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jc w:val="center"/>
        <w:rPr>
          <w:rFonts w:ascii="Arial" w:cs="Arial" w:eastAsia="Arial" w:hAnsi="Arial"/>
          <w:color w:val="1a5c87"/>
        </w:rPr>
      </w:pPr>
      <w:r w:rsidDel="00000000" w:rsidR="00000000" w:rsidRPr="00000000">
        <w:rPr>
          <w:rFonts w:ascii="Arial" w:cs="Arial" w:eastAsia="Arial" w:hAnsi="Arial"/>
          <w:color w:val="1a5c87"/>
          <w:rtl w:val="0"/>
        </w:rPr>
        <w:t xml:space="preserve">UCHWAŁA NR XV/110/2025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Rule="auto"/>
        <w:jc w:val="center"/>
        <w:rPr>
          <w:rFonts w:ascii="Arial" w:cs="Arial" w:eastAsia="Arial" w:hAnsi="Arial"/>
          <w:color w:val="1a5c87"/>
        </w:rPr>
      </w:pPr>
      <w:r w:rsidDel="00000000" w:rsidR="00000000" w:rsidRPr="00000000">
        <w:rPr>
          <w:rFonts w:ascii="Arial" w:cs="Arial" w:eastAsia="Arial" w:hAnsi="Arial"/>
          <w:color w:val="1a5c87"/>
          <w:rtl w:val="0"/>
        </w:rPr>
        <w:t xml:space="preserve">RADY GMINY ZIELONA DOLINA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z dnia 18 grudnia 2025 r.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0" w:line="300" w:lineRule="auto"/>
        <w:jc w:val="center"/>
        <w:rPr>
          <w:rFonts w:ascii="Arial" w:cs="Arial" w:eastAsia="Arial" w:hAnsi="Arial"/>
          <w:b w:val="1"/>
          <w:bCs w:val="1"/>
          <w:sz w:val="38"/>
          <w:szCs w:val="3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8"/>
          <w:szCs w:val="38"/>
          <w:rtl w:val="0"/>
        </w:rPr>
        <w:t xml:space="preserve">w sprawie uchwalenia budżetu Gminy Zielona Dolina na rok 2026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Na podstawie art. 18 ust. 2 pkt 4 ustawy z dnia 8 marca 1990 r. o samorządzie gminnym (Dz. U. z 2025 r. poz. 300 z późn. zm.) oraz przepisów ustawy z dnia 27 sierpnia 2009 r. o finansach publicznych (Dz. U. z 2025 r. poz. 1000 z późn. zm.), Rada Gminy Zielona Dolina uchwala, co następuje: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§ 1.</w:t>
      </w:r>
      <w:r w:rsidDel="00000000" w:rsidR="00000000" w:rsidRPr="00000000">
        <w:rPr>
          <w:rFonts w:ascii="Arial" w:cs="Arial" w:eastAsia="Arial" w:hAnsi="Arial"/>
          <w:rtl w:val="0"/>
        </w:rPr>
        <w:t xml:space="preserve"> Ustala się łączną kwotę planowanych dochodów budżetu gminy na rok 2026 w wysokości 45 000 000,00 zł oraz łączną kwotę planowanych wydatków budżetu w wysokości 47 500 000,00 zł.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§ 2.</w:t>
      </w:r>
      <w:r w:rsidDel="00000000" w:rsidR="00000000" w:rsidRPr="00000000">
        <w:rPr>
          <w:rFonts w:ascii="Arial" w:cs="Arial" w:eastAsia="Arial" w:hAnsi="Arial"/>
          <w:rtl w:val="0"/>
        </w:rPr>
        <w:t xml:space="preserve"> Planowany deficyt budżetu w kwocie 2 500 000,00 zł zostanie pokryty przychodami z tytułu wolnych środków oraz nadwyżki budżetowej z lat ubiegłych.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§ 3.</w:t>
      </w:r>
      <w:r w:rsidDel="00000000" w:rsidR="00000000" w:rsidRPr="00000000">
        <w:rPr>
          <w:rFonts w:ascii="Arial" w:cs="Arial" w:eastAsia="Arial" w:hAnsi="Arial"/>
          <w:rtl w:val="0"/>
        </w:rPr>
        <w:t xml:space="preserve"> Wykonanie uchwały powierza się Wójtowi Gminy Zielona Dolina.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§ 4.</w:t>
      </w:r>
      <w:r w:rsidDel="00000000" w:rsidR="00000000" w:rsidRPr="00000000">
        <w:rPr>
          <w:rFonts w:ascii="Arial" w:cs="Arial" w:eastAsia="Arial" w:hAnsi="Arial"/>
          <w:rtl w:val="0"/>
        </w:rPr>
        <w:t xml:space="preserve"> Uchwała wchodzi w życie z dniem 1 stycznia 2026 r. i podlega ogłoszeniu w Dzienniku Urzędowym Województwa.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