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SPRAWOZDANIE ROZLICZENIOWE Rb-28S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z wykonania planu wydatków budżetowych jednostki samorządu terytorialnego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za okres od początku roku do dnia 31 marca 2026 roku (za I kwartał)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Nazwa województwa:</w:t>
      </w:r>
      <w:r w:rsidDel="00000000" w:rsidR="00000000" w:rsidRPr="00000000">
        <w:rPr>
          <w:rFonts w:ascii="Arial" w:cs="Arial" w:eastAsia="Arial" w:hAnsi="Arial"/>
          <w:rtl w:val="0"/>
        </w:rPr>
        <w:t xml:space="preserve"> podkarpackie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Nazwa gminy:</w:t>
      </w:r>
      <w:r w:rsidDel="00000000" w:rsidR="00000000" w:rsidRPr="00000000">
        <w:rPr>
          <w:rFonts w:ascii="Arial" w:cs="Arial" w:eastAsia="Arial" w:hAnsi="Arial"/>
          <w:rtl w:val="0"/>
        </w:rPr>
        <w:t xml:space="preserve"> ZIELONA DOLINA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Dysponent środków:</w:t>
      </w:r>
      <w:r w:rsidDel="00000000" w:rsidR="00000000" w:rsidRPr="00000000">
        <w:rPr>
          <w:rFonts w:ascii="Arial" w:cs="Arial" w:eastAsia="Arial" w:hAnsi="Arial"/>
          <w:rtl w:val="0"/>
        </w:rPr>
        <w:t xml:space="preserve"> Urząd Gminy Zielona Dolina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Organ nadzorczy:</w:t>
      </w:r>
      <w:r w:rsidDel="00000000" w:rsidR="00000000" w:rsidRPr="00000000">
        <w:rPr>
          <w:rFonts w:ascii="Arial" w:cs="Arial" w:eastAsia="Arial" w:hAnsi="Arial"/>
          <w:rtl w:val="0"/>
        </w:rPr>
        <w:t xml:space="preserve"> Regionalna Izba Obrachunkowa w Rzeszowie</w:t>
      </w:r>
    </w:p>
    <w:p w:rsidR="00000000" w:rsidDel="00000000" w:rsidP="00000000" w:rsidRDefault="00000000" w:rsidRPr="00000000" w14:paraId="0000000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Część A — Szczegółowe sprawozdanie z wykonania planu wydatków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Dział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Wyszczególnienie (Klasyfikacja budżetowa)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Plan (po zmianach)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Zaangażowanie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Wydatki wykonane (PLN)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Transport i łączność (gospodarka drogowa)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5 400 000,00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2 100 000,00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1 250 000,00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750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Administracja publiczna (utrzymanie urzędu i zadań rządowych)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4 200 000,00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1 500 000,00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1 050 000,00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801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Oświata i wychowanie (bieżące utrzymanie jednostek oświatowych)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22 100 000,00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8 200 000,00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5 600 000,00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900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Gospodarka komunalna i ochrona środowiska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6 800 000,00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2 400 000,00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1 400 000,00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—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Pozostałe działy wydatków budżetowych ogółem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9 000 000,00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3 100 000,00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2 000 000,00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RAZEM WYDATKI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47 500 000,00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17 300 000,00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11 300 000,00</w:t>
            </w:r>
          </w:p>
        </w:tc>
      </w:tr>
    </w:tbl>
    <w:p w:rsidR="00000000" w:rsidDel="00000000" w:rsidP="00000000" w:rsidRDefault="00000000" w:rsidRPr="00000000" w14:paraId="0000002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Część B — Dane uzupełniające i realizacja planu wydatków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 pierwszym kwartale 2026 roku sfinansowane wydatki budżetowe Gminy Zielona Dolina zamknęły się kwotą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11 300 000,00 zł</w:t>
      </w:r>
      <w:r w:rsidDel="00000000" w:rsidR="00000000" w:rsidRPr="00000000">
        <w:rPr>
          <w:rFonts w:ascii="Arial" w:cs="Arial" w:eastAsia="Arial" w:hAnsi="Arial"/>
          <w:rtl w:val="0"/>
        </w:rPr>
        <w:t xml:space="preserve">, co stanowi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23,79%</w:t>
      </w:r>
      <w:r w:rsidDel="00000000" w:rsidR="00000000" w:rsidRPr="00000000">
        <w:rPr>
          <w:rFonts w:ascii="Arial" w:cs="Arial" w:eastAsia="Arial" w:hAnsi="Arial"/>
          <w:rtl w:val="0"/>
        </w:rPr>
        <w:t xml:space="preserve"> rocznego planu finansowego wydatków. Wskaźnik zaangażowania środków na poziomie 17 300 000,00 zł (36,42% planu) zabezpiecza ciągłość realizacji zadań statutowych urzędu oraz podległych jednostek organizacyjnych.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Sporządził: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Elżbieta Mazur — Skarbnik Gminy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Zatwierdził: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Jan Kowalski — Wójt Gminy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